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0E" w:rsidRDefault="006A620E">
      <w:pPr>
        <w:spacing w:after="17"/>
        <w:ind w:right="286" w:firstLine="1279"/>
      </w:pPr>
    </w:p>
    <w:p w:rsidR="006A620E" w:rsidRPr="006A620E" w:rsidRDefault="002D1BFA" w:rsidP="006A620E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hyperlink r:id="rId5" w:history="1">
        <w:r w:rsidR="006A620E" w:rsidRPr="00174197">
          <w:rPr>
            <w:color w:val="auto"/>
            <w:szCs w:val="28"/>
            <w:shd w:val="clear" w:color="auto" w:fill="FFFFFF"/>
          </w:rPr>
          <w:t>Письмо №13</w:t>
        </w:r>
        <w:r w:rsidRPr="002D1BFA">
          <w:rPr>
            <w:color w:val="auto"/>
            <w:szCs w:val="28"/>
            <w:shd w:val="clear" w:color="auto" w:fill="FFFFFF"/>
          </w:rPr>
          <w:t>50</w:t>
        </w:r>
        <w:r w:rsidR="006A620E" w:rsidRPr="006A620E">
          <w:rPr>
            <w:color w:val="auto"/>
            <w:szCs w:val="28"/>
            <w:shd w:val="clear" w:color="auto" w:fill="FFFFFF"/>
          </w:rPr>
          <w:t xml:space="preserve"> от 1</w:t>
        </w:r>
        <w:r w:rsidRPr="002D1BFA">
          <w:rPr>
            <w:color w:val="auto"/>
            <w:szCs w:val="28"/>
            <w:shd w:val="clear" w:color="auto" w:fill="FFFFFF"/>
          </w:rPr>
          <w:t>6</w:t>
        </w:r>
        <w:r w:rsidR="006A620E" w:rsidRPr="006A620E">
          <w:rPr>
            <w:color w:val="auto"/>
            <w:szCs w:val="28"/>
            <w:shd w:val="clear" w:color="auto" w:fill="FFFFFF"/>
          </w:rPr>
          <w:t xml:space="preserve"> декабря 2022г.</w:t>
        </w:r>
      </w:hyperlink>
    </w:p>
    <w:p w:rsidR="006A620E" w:rsidRPr="002D1BFA" w:rsidRDefault="006A620E" w:rsidP="002D1BFA">
      <w:pPr>
        <w:shd w:val="clear" w:color="auto" w:fill="FFFFFF"/>
        <w:spacing w:before="150" w:after="0" w:line="240" w:lineRule="auto"/>
        <w:ind w:left="0" w:right="0" w:firstLine="0"/>
        <w:jc w:val="left"/>
        <w:rPr>
          <w:b/>
          <w:bCs/>
          <w:color w:val="auto"/>
          <w:szCs w:val="28"/>
        </w:rPr>
      </w:pPr>
      <w:bookmarkStart w:id="0" w:name="_GoBack"/>
      <w:r w:rsidRPr="002D1BFA">
        <w:rPr>
          <w:b/>
          <w:bCs/>
          <w:color w:val="auto"/>
          <w:szCs w:val="28"/>
        </w:rPr>
        <w:t xml:space="preserve">О проведении </w:t>
      </w:r>
      <w:r w:rsidR="002D1BFA" w:rsidRPr="002D1BFA">
        <w:rPr>
          <w:b/>
          <w:bCs/>
          <w:color w:val="auto"/>
          <w:szCs w:val="28"/>
        </w:rPr>
        <w:t>мониторинга</w:t>
      </w:r>
      <w:r w:rsidR="002D1BFA" w:rsidRPr="002D1BFA">
        <w:rPr>
          <w:b/>
        </w:rPr>
        <w:t xml:space="preserve"> </w:t>
      </w:r>
      <w:r w:rsidR="002D1BFA" w:rsidRPr="002D1BFA">
        <w:rPr>
          <w:b/>
          <w:bCs/>
          <w:color w:val="auto"/>
          <w:szCs w:val="28"/>
        </w:rPr>
        <w:t>эффективности использования цифровых образовательных сервисов</w:t>
      </w:r>
    </w:p>
    <w:bookmarkEnd w:id="0"/>
    <w:p w:rsidR="006A620E" w:rsidRDefault="00174197" w:rsidP="00174197">
      <w:pPr>
        <w:shd w:val="clear" w:color="auto" w:fill="FFFFFF"/>
        <w:spacing w:before="150" w:after="0" w:line="240" w:lineRule="auto"/>
        <w:ind w:left="0"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</w:t>
      </w:r>
      <w:r w:rsidR="002D1BFA">
        <w:rPr>
          <w:color w:val="auto"/>
          <w:szCs w:val="28"/>
        </w:rPr>
        <w:t xml:space="preserve">                                                                         </w:t>
      </w:r>
      <w:r>
        <w:rPr>
          <w:color w:val="auto"/>
          <w:szCs w:val="28"/>
        </w:rPr>
        <w:t>Руководителям ОО</w:t>
      </w:r>
    </w:p>
    <w:p w:rsidR="00174197" w:rsidRDefault="00174197" w:rsidP="00174197">
      <w:pPr>
        <w:shd w:val="clear" w:color="auto" w:fill="FFFFFF"/>
        <w:spacing w:before="150" w:after="0" w:line="240" w:lineRule="auto"/>
        <w:ind w:left="0" w:right="0" w:firstLine="0"/>
        <w:jc w:val="right"/>
        <w:rPr>
          <w:color w:val="auto"/>
          <w:szCs w:val="28"/>
        </w:rPr>
      </w:pPr>
    </w:p>
    <w:p w:rsidR="00174197" w:rsidRPr="006A620E" w:rsidRDefault="00174197" w:rsidP="00174197">
      <w:pPr>
        <w:shd w:val="clear" w:color="auto" w:fill="FFFFFF"/>
        <w:spacing w:before="150" w:after="0" w:line="240" w:lineRule="auto"/>
        <w:ind w:left="0" w:right="0" w:firstLine="0"/>
        <w:jc w:val="right"/>
        <w:rPr>
          <w:color w:val="auto"/>
          <w:szCs w:val="28"/>
        </w:rPr>
      </w:pPr>
    </w:p>
    <w:p w:rsidR="006A620E" w:rsidRDefault="002D1BFA" w:rsidP="00174197">
      <w:pPr>
        <w:spacing w:after="17"/>
        <w:ind w:left="142" w:right="286" w:firstLine="566"/>
        <w:rPr>
          <w:bCs/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В</w:t>
      </w:r>
      <w:r w:rsidR="006A620E" w:rsidRPr="00174197">
        <w:rPr>
          <w:color w:val="auto"/>
          <w:szCs w:val="28"/>
          <w:shd w:val="clear" w:color="auto" w:fill="FFFFFF"/>
        </w:rPr>
        <w:t xml:space="preserve"> соответствии с </w:t>
      </w:r>
      <w:r>
        <w:rPr>
          <w:color w:val="auto"/>
          <w:szCs w:val="28"/>
          <w:shd w:val="clear" w:color="auto" w:fill="FFFFFF"/>
        </w:rPr>
        <w:t>письмом</w:t>
      </w:r>
      <w:r w:rsidR="006A620E" w:rsidRPr="00174197">
        <w:rPr>
          <w:color w:val="auto"/>
          <w:szCs w:val="28"/>
          <w:shd w:val="clear" w:color="auto" w:fill="FFFFFF"/>
        </w:rPr>
        <w:t xml:space="preserve"> Министе</w:t>
      </w:r>
      <w:r>
        <w:rPr>
          <w:color w:val="auto"/>
          <w:szCs w:val="28"/>
          <w:shd w:val="clear" w:color="auto" w:fill="FFFFFF"/>
        </w:rPr>
        <w:t>рства образования и науки РД №</w:t>
      </w:r>
      <w:r w:rsidR="006A620E" w:rsidRPr="00174197">
        <w:rPr>
          <w:color w:val="auto"/>
          <w:szCs w:val="28"/>
          <w:shd w:val="clear" w:color="auto" w:fill="FFFFFF"/>
        </w:rPr>
        <w:t>0</w:t>
      </w:r>
      <w:r>
        <w:rPr>
          <w:color w:val="auto"/>
          <w:szCs w:val="28"/>
          <w:shd w:val="clear" w:color="auto" w:fill="FFFFFF"/>
        </w:rPr>
        <w:t>6</w:t>
      </w:r>
      <w:r w:rsidR="006A620E" w:rsidRPr="00174197">
        <w:rPr>
          <w:color w:val="auto"/>
          <w:szCs w:val="28"/>
          <w:shd w:val="clear" w:color="auto" w:fill="FFFFFF"/>
        </w:rPr>
        <w:t>-</w:t>
      </w:r>
      <w:r>
        <w:rPr>
          <w:color w:val="auto"/>
          <w:szCs w:val="28"/>
          <w:shd w:val="clear" w:color="auto" w:fill="FFFFFF"/>
        </w:rPr>
        <w:t>17602/06-09/22</w:t>
      </w:r>
      <w:r w:rsidR="006A620E" w:rsidRPr="00174197">
        <w:rPr>
          <w:color w:val="auto"/>
          <w:szCs w:val="28"/>
          <w:shd w:val="clear" w:color="auto" w:fill="FFFFFF"/>
        </w:rPr>
        <w:t xml:space="preserve"> от 1</w:t>
      </w:r>
      <w:r>
        <w:rPr>
          <w:color w:val="auto"/>
          <w:szCs w:val="28"/>
          <w:shd w:val="clear" w:color="auto" w:fill="FFFFFF"/>
        </w:rPr>
        <w:t xml:space="preserve">5.12.2022г., а также в соответствии с письмом ДИРО № 1021 от 16.12.2022г. </w:t>
      </w:r>
      <w:r w:rsidR="006A620E" w:rsidRPr="00174197">
        <w:rPr>
          <w:color w:val="auto"/>
          <w:szCs w:val="28"/>
          <w:shd w:val="clear" w:color="auto" w:fill="FFFFFF"/>
        </w:rPr>
        <w:t xml:space="preserve">МКУ «Управление образования» информирует о проведении </w:t>
      </w:r>
      <w:r>
        <w:rPr>
          <w:bCs/>
          <w:color w:val="auto"/>
          <w:szCs w:val="28"/>
        </w:rPr>
        <w:t>мониторинга в целях проведения анализа эффективности использования в своей деятельности цифровых образовательных сервисов и ресурсов общеобразовательными организациями.</w:t>
      </w:r>
    </w:p>
    <w:p w:rsidR="002D1BFA" w:rsidRDefault="002D1BFA" w:rsidP="00174197">
      <w:pPr>
        <w:spacing w:after="17"/>
        <w:ind w:left="142" w:right="286" w:firstLine="566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В связи с этим просим пройти по ссылке </w:t>
      </w:r>
      <w:hyperlink r:id="rId6" w:history="1">
        <w:r w:rsidRPr="00FB02CD">
          <w:rPr>
            <w:rStyle w:val="a3"/>
            <w:szCs w:val="28"/>
            <w:shd w:val="clear" w:color="auto" w:fill="FFFFFF"/>
          </w:rPr>
          <w:t>https://forms.yandex.ru/u/639c23215056902f4da80614/</w:t>
        </w:r>
      </w:hyperlink>
      <w:r>
        <w:rPr>
          <w:color w:val="auto"/>
          <w:szCs w:val="28"/>
          <w:shd w:val="clear" w:color="auto" w:fill="FFFFFF"/>
        </w:rPr>
        <w:t xml:space="preserve"> и заполнить электронную форму.</w:t>
      </w:r>
    </w:p>
    <w:p w:rsidR="002D1BFA" w:rsidRPr="00174197" w:rsidRDefault="002D1BFA" w:rsidP="00174197">
      <w:pPr>
        <w:spacing w:after="17"/>
        <w:ind w:left="142" w:right="286" w:firstLine="566"/>
        <w:rPr>
          <w:bCs/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Обращаем внимание, что в мониторинге не участвуют школы, включенные в перечень организаций, оснащенных оборудованием в рамках федерального проекта «Цифровая образовательная среда» в 2020-2022гг.</w:t>
      </w:r>
    </w:p>
    <w:p w:rsid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</w:p>
    <w:p w:rsidR="00174197" w:rsidRP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</w:p>
    <w:p w:rsidR="00174197" w:rsidRPr="00174197" w:rsidRDefault="00174197" w:rsidP="006A620E">
      <w:pPr>
        <w:spacing w:after="17"/>
        <w:ind w:left="142" w:right="286" w:firstLine="0"/>
        <w:rPr>
          <w:color w:val="auto"/>
          <w:szCs w:val="28"/>
        </w:rPr>
      </w:pPr>
    </w:p>
    <w:p w:rsidR="00174197" w:rsidRPr="00174197" w:rsidRDefault="00174197" w:rsidP="00174197">
      <w:pPr>
        <w:shd w:val="clear" w:color="auto" w:fill="FFFFFF"/>
        <w:spacing w:before="150" w:after="0" w:line="240" w:lineRule="auto"/>
        <w:ind w:left="0" w:firstLine="0"/>
        <w:rPr>
          <w:color w:val="auto"/>
          <w:szCs w:val="28"/>
        </w:rPr>
      </w:pPr>
      <w:r w:rsidRPr="00174197">
        <w:rPr>
          <w:color w:val="auto"/>
          <w:szCs w:val="28"/>
        </w:rPr>
        <w:t>Начальник МКУ «УО</w:t>
      </w:r>
      <w:proofErr w:type="gramStart"/>
      <w:r w:rsidRPr="00174197">
        <w:rPr>
          <w:color w:val="auto"/>
          <w:szCs w:val="28"/>
        </w:rPr>
        <w:t xml:space="preserve">»:   </w:t>
      </w:r>
      <w:proofErr w:type="gramEnd"/>
      <w:r w:rsidRPr="00174197">
        <w:rPr>
          <w:color w:val="auto"/>
          <w:szCs w:val="28"/>
        </w:rPr>
        <w:t xml:space="preserve">                                                                   </w:t>
      </w:r>
      <w:proofErr w:type="spellStart"/>
      <w:r w:rsidRPr="00174197">
        <w:rPr>
          <w:color w:val="auto"/>
          <w:szCs w:val="28"/>
        </w:rPr>
        <w:t>Х.Исаева</w:t>
      </w:r>
      <w:proofErr w:type="spellEnd"/>
    </w:p>
    <w:p w:rsidR="00174197" w:rsidRPr="00174197" w:rsidRDefault="00174197" w:rsidP="00174197">
      <w:pPr>
        <w:shd w:val="clear" w:color="auto" w:fill="FFFFFF"/>
        <w:spacing w:before="150" w:after="0" w:line="240" w:lineRule="auto"/>
        <w:ind w:firstLine="567"/>
        <w:rPr>
          <w:color w:val="auto"/>
          <w:szCs w:val="28"/>
        </w:rPr>
      </w:pPr>
    </w:p>
    <w:p w:rsidR="00174197" w:rsidRPr="00174197" w:rsidRDefault="00174197" w:rsidP="00174197">
      <w:pPr>
        <w:spacing w:after="0" w:line="240" w:lineRule="auto"/>
        <w:ind w:left="0" w:firstLine="0"/>
        <w:rPr>
          <w:i/>
          <w:sz w:val="22"/>
        </w:rPr>
      </w:pPr>
      <w:proofErr w:type="spellStart"/>
      <w:r w:rsidRPr="00174197">
        <w:rPr>
          <w:i/>
          <w:sz w:val="22"/>
        </w:rPr>
        <w:t>Исп.Магомедова</w:t>
      </w:r>
      <w:proofErr w:type="spellEnd"/>
      <w:r w:rsidRPr="00174197">
        <w:rPr>
          <w:i/>
          <w:sz w:val="22"/>
        </w:rPr>
        <w:t xml:space="preserve"> У.К.</w:t>
      </w:r>
    </w:p>
    <w:p w:rsidR="00174197" w:rsidRPr="00174197" w:rsidRDefault="00174197" w:rsidP="00174197">
      <w:pPr>
        <w:spacing w:after="0" w:line="240" w:lineRule="auto"/>
        <w:ind w:left="0" w:firstLine="0"/>
        <w:rPr>
          <w:i/>
          <w:sz w:val="22"/>
        </w:rPr>
      </w:pPr>
      <w:r w:rsidRPr="00174197">
        <w:rPr>
          <w:i/>
          <w:sz w:val="22"/>
        </w:rPr>
        <w:t>Тел: 8 903 482 57 46</w:t>
      </w:r>
    </w:p>
    <w:sectPr w:rsidR="00174197" w:rsidRPr="00174197" w:rsidSect="00174197">
      <w:pgSz w:w="11900" w:h="16640"/>
      <w:pgMar w:top="790" w:right="985" w:bottom="542" w:left="13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8CF"/>
    <w:multiLevelType w:val="hybridMultilevel"/>
    <w:tmpl w:val="C6820FD2"/>
    <w:lvl w:ilvl="0" w:tplc="5E40243C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967F6E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BC7C9C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108218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3685F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5A188A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FC74EE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1419E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4A610A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8697D"/>
    <w:multiLevelType w:val="hybridMultilevel"/>
    <w:tmpl w:val="70E8E5A2"/>
    <w:lvl w:ilvl="0" w:tplc="14AEC530">
      <w:start w:val="4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4E0F08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6DCBC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CAF1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AB01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68FA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ADB7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0C22E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E57D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F7FC9"/>
    <w:multiLevelType w:val="hybridMultilevel"/>
    <w:tmpl w:val="3FCE1544"/>
    <w:lvl w:ilvl="0" w:tplc="566CC674">
      <w:start w:val="1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06209C">
      <w:start w:val="1"/>
      <w:numFmt w:val="lowerLetter"/>
      <w:lvlText w:val="%2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26E984">
      <w:start w:val="1"/>
      <w:numFmt w:val="lowerRoman"/>
      <w:lvlText w:val="%3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21056">
      <w:start w:val="1"/>
      <w:numFmt w:val="decimal"/>
      <w:lvlText w:val="%4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D64934">
      <w:start w:val="1"/>
      <w:numFmt w:val="lowerLetter"/>
      <w:lvlText w:val="%5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8630AE">
      <w:start w:val="1"/>
      <w:numFmt w:val="lowerRoman"/>
      <w:lvlText w:val="%6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C7B82">
      <w:start w:val="1"/>
      <w:numFmt w:val="decimal"/>
      <w:lvlText w:val="%7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4E8D4C">
      <w:start w:val="1"/>
      <w:numFmt w:val="lowerLetter"/>
      <w:lvlText w:val="%8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BEE16C">
      <w:start w:val="1"/>
      <w:numFmt w:val="lowerRoman"/>
      <w:lvlText w:val="%9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7F1B67"/>
    <w:multiLevelType w:val="hybridMultilevel"/>
    <w:tmpl w:val="0D0E3162"/>
    <w:lvl w:ilvl="0" w:tplc="E8CA47A6">
      <w:start w:val="14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0A5CFA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D8CBA2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32B09E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D865AE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62829C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C8FD1E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AE30DC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065060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9A152A"/>
    <w:multiLevelType w:val="hybridMultilevel"/>
    <w:tmpl w:val="557AA7CE"/>
    <w:lvl w:ilvl="0" w:tplc="095A43B8">
      <w:start w:val="5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10CD2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94E88C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9AA69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76226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28A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5AE95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8E95A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2E8CF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9608CF"/>
    <w:multiLevelType w:val="hybridMultilevel"/>
    <w:tmpl w:val="56184B0A"/>
    <w:lvl w:ilvl="0" w:tplc="1EB0C63E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4469D0">
      <w:start w:val="1"/>
      <w:numFmt w:val="lowerLetter"/>
      <w:lvlText w:val="%2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86BCC">
      <w:start w:val="1"/>
      <w:numFmt w:val="lowerRoman"/>
      <w:lvlText w:val="%3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4C9A5E">
      <w:start w:val="1"/>
      <w:numFmt w:val="decimal"/>
      <w:lvlText w:val="%4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BCEB0C">
      <w:start w:val="1"/>
      <w:numFmt w:val="lowerLetter"/>
      <w:lvlText w:val="%5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8E1E6">
      <w:start w:val="1"/>
      <w:numFmt w:val="lowerRoman"/>
      <w:lvlText w:val="%6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D09456">
      <w:start w:val="1"/>
      <w:numFmt w:val="decimal"/>
      <w:lvlText w:val="%7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ECEC76">
      <w:start w:val="1"/>
      <w:numFmt w:val="lowerLetter"/>
      <w:lvlText w:val="%8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AC796">
      <w:start w:val="1"/>
      <w:numFmt w:val="lowerRoman"/>
      <w:lvlText w:val="%9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5"/>
    <w:rsid w:val="00174197"/>
    <w:rsid w:val="002D1BFA"/>
    <w:rsid w:val="006A620E"/>
    <w:rsid w:val="00D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E43E"/>
  <w15:docId w15:val="{A18FF06D-57C4-42C8-8C7F-537A3132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52" w:lineRule="auto"/>
      <w:ind w:left="6764" w:right="253" w:firstLine="71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D1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9c23215056902f4da80614/" TargetMode="External"/><Relationship Id="rId5" Type="http://schemas.openxmlformats.org/officeDocument/2006/relationships/hyperlink" Target="http://www.dagminobr.ru/documenty/prikazi_minobrnauki_rd/prikaz_0902140522_ot_14_dekabry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2022-12-16T15:27:00Z</dcterms:created>
  <dcterms:modified xsi:type="dcterms:W3CDTF">2022-12-16T15:27:00Z</dcterms:modified>
</cp:coreProperties>
</file>